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161D6E">
        <w:rPr>
          <w:rFonts w:ascii="Verdana" w:hAnsi="Verdana" w:cs="Arial"/>
        </w:rPr>
        <w:t>176</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61D6E">
        <w:rPr>
          <w:rFonts w:ascii="Verdana" w:hAnsi="Verdana"/>
        </w:rPr>
        <w:t>85</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D4293">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67 </w:t>
      </w:r>
      <w:r w:rsidR="00161D6E">
        <w:rPr>
          <w:rFonts w:ascii="Verdana" w:hAnsi="Verdana"/>
        </w:rPr>
        <w:t>EA 783</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161D6E">
        <w:rPr>
          <w:rFonts w:ascii="Verdana" w:hAnsi="Verdana"/>
        </w:rPr>
        <w:t>EA 783</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37CBD"/>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382E"/>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41BC5"/>
    <w:rsid w:val="00651DB3"/>
    <w:rsid w:val="00653FCC"/>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349"/>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362B"/>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1A4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C6AD2"/>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4478"/>
    <w:rsid w:val="00F274E4"/>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CC019-BDC6-43CE-9E7D-72426C17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2017-06-02T07:29:00Z</dcterms:created>
  <dcterms:modified xsi:type="dcterms:W3CDTF">2017-06-16T12:22:00Z</dcterms:modified>
</cp:coreProperties>
</file>